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1F045" w14:textId="363CA355" w:rsidR="00AA4016" w:rsidRPr="00AA4016" w:rsidRDefault="00AA4016" w:rsidP="008F7BD4">
      <w:pPr>
        <w:shd w:val="clear" w:color="auto" w:fill="FFFFFF"/>
        <w:spacing w:after="100" w:afterAutospacing="1" w:line="240" w:lineRule="auto"/>
        <w:jc w:val="center"/>
        <w:outlineLvl w:val="1"/>
        <w:rPr>
          <w:rFonts w:ascii="Times New Roman" w:eastAsia="Times New Roman" w:hAnsi="Times New Roman" w:cs="Times New Roman"/>
          <w:spacing w:val="5"/>
          <w:sz w:val="40"/>
          <w:szCs w:val="40"/>
        </w:rPr>
      </w:pPr>
      <w:r w:rsidRPr="00AA4016">
        <w:rPr>
          <w:rFonts w:ascii="Times New Roman" w:eastAsia="Times New Roman" w:hAnsi="Times New Roman" w:cs="Times New Roman"/>
          <w:spacing w:val="5"/>
          <w:sz w:val="40"/>
          <w:szCs w:val="40"/>
        </w:rPr>
        <w:t>Theatre Styles- Meisner/Adler</w:t>
      </w:r>
      <w:r w:rsidR="00033513">
        <w:rPr>
          <w:rFonts w:ascii="Times New Roman" w:eastAsia="Times New Roman" w:hAnsi="Times New Roman" w:cs="Times New Roman"/>
          <w:spacing w:val="5"/>
          <w:sz w:val="40"/>
          <w:szCs w:val="40"/>
        </w:rPr>
        <w:t xml:space="preserve"> Methods</w:t>
      </w:r>
    </w:p>
    <w:p w14:paraId="6DFD0121" w14:textId="04817F06" w:rsidR="008F7BD4" w:rsidRPr="00AA4016" w:rsidRDefault="008F7BD4" w:rsidP="008F7BD4">
      <w:pPr>
        <w:shd w:val="clear" w:color="auto" w:fill="FFFFFF"/>
        <w:spacing w:after="100" w:afterAutospacing="1" w:line="240" w:lineRule="auto"/>
        <w:outlineLvl w:val="1"/>
        <w:rPr>
          <w:rFonts w:ascii="Times New Roman" w:eastAsia="Times New Roman" w:hAnsi="Times New Roman" w:cs="Times New Roman"/>
          <w:b/>
          <w:bCs/>
          <w:spacing w:val="5"/>
          <w:sz w:val="24"/>
          <w:szCs w:val="24"/>
        </w:rPr>
      </w:pPr>
      <w:r w:rsidRPr="00AA4016">
        <w:rPr>
          <w:rFonts w:ascii="Times New Roman" w:eastAsia="Times New Roman" w:hAnsi="Times New Roman" w:cs="Times New Roman"/>
          <w:b/>
          <w:bCs/>
          <w:spacing w:val="5"/>
          <w:sz w:val="24"/>
          <w:szCs w:val="24"/>
        </w:rPr>
        <w:t>Who was Sanford Meisner?</w:t>
      </w:r>
    </w:p>
    <w:p w14:paraId="1E213F4F" w14:textId="4F52C001" w:rsidR="008F7BD4" w:rsidRPr="00AA4016" w:rsidRDefault="008F7BD4" w:rsidP="008F7BD4">
      <w:pPr>
        <w:shd w:val="clear" w:color="auto" w:fill="FFFFFF"/>
        <w:spacing w:before="240" w:after="300" w:line="240" w:lineRule="auto"/>
        <w:rPr>
          <w:rFonts w:ascii="Times New Roman" w:eastAsia="Times New Roman" w:hAnsi="Times New Roman" w:cs="Times New Roman"/>
          <w:spacing w:val="5"/>
          <w:sz w:val="24"/>
          <w:szCs w:val="24"/>
        </w:rPr>
      </w:pPr>
      <w:r w:rsidRPr="00AA4016">
        <w:rPr>
          <w:rFonts w:ascii="Times New Roman" w:eastAsia="Times New Roman" w:hAnsi="Times New Roman" w:cs="Times New Roman"/>
          <w:spacing w:val="5"/>
          <w:sz w:val="24"/>
          <w:szCs w:val="24"/>
        </w:rPr>
        <w:t>From a young age, Meisner knew he wanted to be an actor. After studying piano in the conservatory that later became the Juilliard School, he trained with the Theatre Guild. There, he met Harold Clurman—the eventual co-founder of The Group Theatre, an acting troupe that changed American acting history. Clurman introduced Meisner to Lee Strasberg, whose interpretations of</w:t>
      </w:r>
      <w:r w:rsidRPr="00033513">
        <w:rPr>
          <w:rFonts w:ascii="Times New Roman" w:eastAsia="Times New Roman" w:hAnsi="Times New Roman" w:cs="Times New Roman"/>
          <w:spacing w:val="5"/>
          <w:sz w:val="24"/>
          <w:szCs w:val="24"/>
        </w:rPr>
        <w:t> </w:t>
      </w:r>
      <w:hyperlink r:id="rId7" w:history="1">
        <w:r w:rsidRPr="00033513">
          <w:rPr>
            <w:rFonts w:ascii="Times New Roman" w:eastAsia="Times New Roman" w:hAnsi="Times New Roman" w:cs="Times New Roman"/>
            <w:spacing w:val="5"/>
            <w:sz w:val="24"/>
            <w:szCs w:val="24"/>
          </w:rPr>
          <w:t>Stanislavsky’s System</w:t>
        </w:r>
      </w:hyperlink>
      <w:r w:rsidRPr="00AA4016">
        <w:rPr>
          <w:rFonts w:ascii="Times New Roman" w:eastAsia="Times New Roman" w:hAnsi="Times New Roman" w:cs="Times New Roman"/>
          <w:spacing w:val="5"/>
          <w:sz w:val="24"/>
          <w:szCs w:val="24"/>
        </w:rPr>
        <w:t> would become the iconic acting technique known as </w:t>
      </w:r>
      <w:hyperlink r:id="rId8" w:history="1">
        <w:r w:rsidRPr="00033513">
          <w:rPr>
            <w:rFonts w:ascii="Times New Roman" w:eastAsia="Times New Roman" w:hAnsi="Times New Roman" w:cs="Times New Roman"/>
            <w:spacing w:val="5"/>
            <w:sz w:val="24"/>
            <w:szCs w:val="24"/>
          </w:rPr>
          <w:t>the Method</w:t>
        </w:r>
      </w:hyperlink>
      <w:r w:rsidRPr="00033513">
        <w:rPr>
          <w:rFonts w:ascii="Times New Roman" w:eastAsia="Times New Roman" w:hAnsi="Times New Roman" w:cs="Times New Roman"/>
          <w:spacing w:val="5"/>
          <w:sz w:val="24"/>
          <w:szCs w:val="24"/>
        </w:rPr>
        <w:t>.</w:t>
      </w:r>
      <w:r w:rsidRPr="00AA4016">
        <w:rPr>
          <w:rFonts w:ascii="Times New Roman" w:eastAsia="Times New Roman" w:hAnsi="Times New Roman" w:cs="Times New Roman"/>
          <w:spacing w:val="5"/>
          <w:sz w:val="24"/>
          <w:szCs w:val="24"/>
        </w:rPr>
        <w:t xml:space="preserve"> </w:t>
      </w:r>
    </w:p>
    <w:p w14:paraId="3D22626B" w14:textId="77777777" w:rsidR="008F7BD4" w:rsidRPr="00AA4016" w:rsidRDefault="008F7BD4" w:rsidP="008F7BD4">
      <w:pPr>
        <w:shd w:val="clear" w:color="auto" w:fill="FFFFFF"/>
        <w:spacing w:after="300" w:line="240" w:lineRule="auto"/>
        <w:rPr>
          <w:rFonts w:ascii="Times New Roman" w:eastAsia="Times New Roman" w:hAnsi="Times New Roman" w:cs="Times New Roman"/>
          <w:spacing w:val="5"/>
          <w:sz w:val="24"/>
          <w:szCs w:val="24"/>
        </w:rPr>
      </w:pPr>
      <w:r w:rsidRPr="00AA4016">
        <w:rPr>
          <w:rFonts w:ascii="Times New Roman" w:eastAsia="Times New Roman" w:hAnsi="Times New Roman" w:cs="Times New Roman"/>
          <w:spacing w:val="5"/>
          <w:sz w:val="24"/>
          <w:szCs w:val="24"/>
        </w:rPr>
        <w:t>In the Group’s ensemble, Meisner also met actor </w:t>
      </w:r>
      <w:hyperlink r:id="rId9" w:history="1">
        <w:r w:rsidRPr="00AA4016">
          <w:rPr>
            <w:rFonts w:ascii="Times New Roman" w:eastAsia="Times New Roman" w:hAnsi="Times New Roman" w:cs="Times New Roman"/>
            <w:spacing w:val="5"/>
            <w:sz w:val="24"/>
            <w:szCs w:val="24"/>
          </w:rPr>
          <w:t>Stella Adler</w:t>
        </w:r>
      </w:hyperlink>
      <w:r w:rsidRPr="00AA4016">
        <w:rPr>
          <w:rFonts w:ascii="Times New Roman" w:eastAsia="Times New Roman" w:hAnsi="Times New Roman" w:cs="Times New Roman"/>
          <w:spacing w:val="5"/>
          <w:sz w:val="24"/>
          <w:szCs w:val="24"/>
        </w:rPr>
        <w:t>, who developed her own acting theories that were the opposite of Strasberg’s. Strasberg and Adler fundamentally disagreed about the Stanislavsky principle of affective memory; Strasberg emphasized it while Adler thought it manipulated and tortured actors. Adler’s and Strasberg’s disagreement split the Group’s ensemble. In the end, Meisner sided with Adler (who was also supported by Stanislavsky himself). </w:t>
      </w:r>
    </w:p>
    <w:p w14:paraId="6B26845A" w14:textId="77777777" w:rsidR="008F7BD4" w:rsidRPr="00AA4016" w:rsidRDefault="008F7BD4" w:rsidP="008F7BD4">
      <w:pPr>
        <w:shd w:val="clear" w:color="auto" w:fill="FFFFFF"/>
        <w:spacing w:after="300" w:line="240" w:lineRule="auto"/>
        <w:rPr>
          <w:rFonts w:ascii="Times New Roman" w:eastAsia="Times New Roman" w:hAnsi="Times New Roman" w:cs="Times New Roman"/>
          <w:spacing w:val="5"/>
          <w:sz w:val="24"/>
          <w:szCs w:val="24"/>
        </w:rPr>
      </w:pPr>
      <w:r w:rsidRPr="00AA4016">
        <w:rPr>
          <w:rFonts w:ascii="Times New Roman" w:eastAsia="Times New Roman" w:hAnsi="Times New Roman" w:cs="Times New Roman"/>
          <w:spacing w:val="5"/>
          <w:sz w:val="24"/>
          <w:szCs w:val="24"/>
        </w:rPr>
        <w:t>After Strasberg left the Group, the ensemble shifted focus away from affective memory and instead emphasized “given circumstances,” the conditions that influence a character’s decisions. The shift towards given circumstances made space for Meisner to put his unique spin on acting technique. While Adler trained actors to develop a rich imaginary life to animate the stakes of a scene’s given circumstances, Meisner felt that a mental approach was too internal. Instead, he insisted that an actor must have their actions provoked by fierce attention to their fellow actors, creating tension the audience can observe. </w:t>
      </w:r>
    </w:p>
    <w:p w14:paraId="260B79B2" w14:textId="77777777" w:rsidR="008F7BD4" w:rsidRPr="00AA4016" w:rsidRDefault="008F7BD4" w:rsidP="008F7BD4">
      <w:pPr>
        <w:shd w:val="clear" w:color="auto" w:fill="FFFFFF"/>
        <w:spacing w:after="100" w:afterAutospacing="1" w:line="240" w:lineRule="auto"/>
        <w:outlineLvl w:val="1"/>
        <w:rPr>
          <w:rFonts w:ascii="Times New Roman" w:eastAsia="Times New Roman" w:hAnsi="Times New Roman" w:cs="Times New Roman"/>
          <w:spacing w:val="5"/>
          <w:sz w:val="24"/>
          <w:szCs w:val="24"/>
        </w:rPr>
      </w:pPr>
      <w:bookmarkStart w:id="0" w:name="section1"/>
      <w:bookmarkEnd w:id="0"/>
      <w:r w:rsidRPr="00AA4016">
        <w:rPr>
          <w:rFonts w:ascii="Times New Roman" w:eastAsia="Times New Roman" w:hAnsi="Times New Roman" w:cs="Times New Roman"/>
          <w:spacing w:val="5"/>
          <w:sz w:val="24"/>
          <w:szCs w:val="24"/>
        </w:rPr>
        <w:t>What is the Meisner technique?</w:t>
      </w:r>
    </w:p>
    <w:p w14:paraId="2148798F" w14:textId="77777777" w:rsidR="008F7BD4" w:rsidRPr="00AA4016" w:rsidRDefault="008F7BD4" w:rsidP="008F7BD4">
      <w:pPr>
        <w:shd w:val="clear" w:color="auto" w:fill="FFFFFF"/>
        <w:spacing w:before="240" w:after="300" w:line="240" w:lineRule="auto"/>
        <w:rPr>
          <w:rFonts w:ascii="Times New Roman" w:eastAsia="Times New Roman" w:hAnsi="Times New Roman" w:cs="Times New Roman"/>
          <w:spacing w:val="5"/>
          <w:sz w:val="24"/>
          <w:szCs w:val="24"/>
        </w:rPr>
      </w:pPr>
      <w:r w:rsidRPr="00AA4016">
        <w:rPr>
          <w:rFonts w:ascii="Times New Roman" w:eastAsia="Times New Roman" w:hAnsi="Times New Roman" w:cs="Times New Roman"/>
          <w:spacing w:val="5"/>
          <w:sz w:val="24"/>
          <w:szCs w:val="24"/>
        </w:rPr>
        <w:t>The Meisner technique is centered around three tenets: emotional preparation, repetition, and improvisation. The logic of Meisner's method is that these components work hand-in-hand to help actors remain present and engaged with their scene partner instead of relying solely on rehearsal or memory.</w:t>
      </w:r>
    </w:p>
    <w:p w14:paraId="746C18E5" w14:textId="77777777" w:rsidR="008F7BD4" w:rsidRPr="00AA4016" w:rsidRDefault="008F7BD4" w:rsidP="008F7BD4">
      <w:pPr>
        <w:shd w:val="clear" w:color="auto" w:fill="FFFFFF"/>
        <w:spacing w:after="100" w:afterAutospacing="1" w:line="240" w:lineRule="auto"/>
        <w:outlineLvl w:val="2"/>
        <w:rPr>
          <w:rFonts w:ascii="Times New Roman" w:eastAsia="Times New Roman" w:hAnsi="Times New Roman" w:cs="Times New Roman"/>
          <w:spacing w:val="5"/>
          <w:sz w:val="24"/>
          <w:szCs w:val="24"/>
        </w:rPr>
      </w:pPr>
      <w:r w:rsidRPr="00AA4016">
        <w:rPr>
          <w:rFonts w:ascii="Times New Roman" w:eastAsia="Times New Roman" w:hAnsi="Times New Roman" w:cs="Times New Roman"/>
          <w:spacing w:val="5"/>
          <w:sz w:val="24"/>
          <w:szCs w:val="24"/>
        </w:rPr>
        <w:t>Emotional Preparation</w:t>
      </w:r>
    </w:p>
    <w:p w14:paraId="72040100" w14:textId="77777777" w:rsidR="008F7BD4" w:rsidRPr="00AA4016" w:rsidRDefault="008F7BD4" w:rsidP="008F7BD4">
      <w:pPr>
        <w:shd w:val="clear" w:color="auto" w:fill="FFFFFF"/>
        <w:spacing w:after="300" w:line="240" w:lineRule="auto"/>
        <w:rPr>
          <w:rFonts w:ascii="Times New Roman" w:eastAsia="Times New Roman" w:hAnsi="Times New Roman" w:cs="Times New Roman"/>
          <w:spacing w:val="5"/>
          <w:sz w:val="24"/>
          <w:szCs w:val="24"/>
        </w:rPr>
      </w:pPr>
      <w:r w:rsidRPr="00AA4016">
        <w:rPr>
          <w:rFonts w:ascii="Times New Roman" w:eastAsia="Times New Roman" w:hAnsi="Times New Roman" w:cs="Times New Roman"/>
          <w:spacing w:val="5"/>
          <w:sz w:val="24"/>
          <w:szCs w:val="24"/>
        </w:rPr>
        <w:t>Meisner explained emotional preparation as doing whatever is necessary to enter a scene “emotionally alive.” He instructed actors to use whatever affected them personally to put themselves in their character’s emotional state. Actors could use imagined circumstances or real personal memories. But the prepared emotion was only to be played in a scene’s very first moment. After that, all action and reaction must be based organically on what other actors in the scene are doing. In this way, Meisner created a symbiotic ecosystem in a scene where actors build off one another.</w:t>
      </w:r>
    </w:p>
    <w:p w14:paraId="1EA747ED" w14:textId="77777777" w:rsidR="008F7BD4" w:rsidRPr="00AA4016" w:rsidRDefault="008F7BD4" w:rsidP="008F7BD4">
      <w:pPr>
        <w:shd w:val="clear" w:color="auto" w:fill="FFFFFF"/>
        <w:spacing w:after="100" w:afterAutospacing="1" w:line="240" w:lineRule="auto"/>
        <w:outlineLvl w:val="2"/>
        <w:rPr>
          <w:rFonts w:ascii="Times New Roman" w:eastAsia="Times New Roman" w:hAnsi="Times New Roman" w:cs="Times New Roman"/>
          <w:spacing w:val="5"/>
          <w:sz w:val="24"/>
          <w:szCs w:val="24"/>
        </w:rPr>
      </w:pPr>
      <w:r w:rsidRPr="00AA4016">
        <w:rPr>
          <w:rFonts w:ascii="Times New Roman" w:eastAsia="Times New Roman" w:hAnsi="Times New Roman" w:cs="Times New Roman"/>
          <w:spacing w:val="5"/>
          <w:sz w:val="24"/>
          <w:szCs w:val="24"/>
        </w:rPr>
        <w:t>Repetition</w:t>
      </w:r>
    </w:p>
    <w:p w14:paraId="127F0A5E" w14:textId="77777777" w:rsidR="008F7BD4" w:rsidRPr="00AA4016" w:rsidRDefault="008F7BD4" w:rsidP="008F7BD4">
      <w:pPr>
        <w:shd w:val="clear" w:color="auto" w:fill="FFFFFF"/>
        <w:spacing w:after="300" w:line="240" w:lineRule="auto"/>
        <w:rPr>
          <w:rFonts w:ascii="Times New Roman" w:eastAsia="Times New Roman" w:hAnsi="Times New Roman" w:cs="Times New Roman"/>
          <w:spacing w:val="5"/>
          <w:sz w:val="24"/>
          <w:szCs w:val="24"/>
        </w:rPr>
      </w:pPr>
      <w:r w:rsidRPr="00AA4016">
        <w:rPr>
          <w:rFonts w:ascii="Times New Roman" w:eastAsia="Times New Roman" w:hAnsi="Times New Roman" w:cs="Times New Roman"/>
          <w:spacing w:val="5"/>
          <w:sz w:val="24"/>
          <w:szCs w:val="24"/>
        </w:rPr>
        <w:lastRenderedPageBreak/>
        <w:t>Meisner used repetition exercises to develop his students’ skills of observation and instinct. He believed that repetition gets actors out of their heads so they can rely on their organic instincts. Meisner taught that these authentic instincts, as provoked by another person in the live moment, capture realistic human behavior.</w:t>
      </w:r>
    </w:p>
    <w:p w14:paraId="2EBD85A0" w14:textId="77777777" w:rsidR="008F7BD4" w:rsidRPr="00AA4016" w:rsidRDefault="008F7BD4" w:rsidP="008F7BD4">
      <w:pPr>
        <w:shd w:val="clear" w:color="auto" w:fill="FFFFFF"/>
        <w:spacing w:after="100" w:afterAutospacing="1" w:line="240" w:lineRule="auto"/>
        <w:outlineLvl w:val="2"/>
        <w:rPr>
          <w:rFonts w:ascii="Times New Roman" w:eastAsia="Times New Roman" w:hAnsi="Times New Roman" w:cs="Times New Roman"/>
          <w:spacing w:val="5"/>
          <w:sz w:val="24"/>
          <w:szCs w:val="24"/>
        </w:rPr>
      </w:pPr>
      <w:r w:rsidRPr="00AA4016">
        <w:rPr>
          <w:rFonts w:ascii="Times New Roman" w:eastAsia="Times New Roman" w:hAnsi="Times New Roman" w:cs="Times New Roman"/>
          <w:spacing w:val="5"/>
          <w:sz w:val="24"/>
          <w:szCs w:val="24"/>
        </w:rPr>
        <w:t>Improvisation</w:t>
      </w:r>
    </w:p>
    <w:p w14:paraId="37BC1DEC" w14:textId="7BCAA14E" w:rsidR="008F7BD4" w:rsidRPr="00AA4016" w:rsidRDefault="008F7BD4" w:rsidP="008F7BD4">
      <w:pPr>
        <w:shd w:val="clear" w:color="auto" w:fill="FFFFFF"/>
        <w:spacing w:after="300" w:line="240" w:lineRule="auto"/>
        <w:rPr>
          <w:rFonts w:ascii="Times New Roman" w:eastAsia="Times New Roman" w:hAnsi="Times New Roman" w:cs="Times New Roman"/>
          <w:spacing w:val="5"/>
          <w:sz w:val="24"/>
          <w:szCs w:val="24"/>
        </w:rPr>
      </w:pPr>
      <w:r w:rsidRPr="00AA4016">
        <w:rPr>
          <w:rFonts w:ascii="Times New Roman" w:eastAsia="Times New Roman" w:hAnsi="Times New Roman" w:cs="Times New Roman"/>
          <w:spacing w:val="5"/>
          <w:sz w:val="24"/>
          <w:szCs w:val="24"/>
        </w:rPr>
        <w:t>All the preparation ultimately leads to </w:t>
      </w:r>
      <w:hyperlink r:id="rId10" w:tgtFrame="_blank" w:history="1">
        <w:r w:rsidRPr="00FC3D3F">
          <w:rPr>
            <w:rFonts w:ascii="Times New Roman" w:eastAsia="Times New Roman" w:hAnsi="Times New Roman" w:cs="Times New Roman"/>
            <w:spacing w:val="5"/>
            <w:sz w:val="24"/>
            <w:szCs w:val="24"/>
          </w:rPr>
          <w:t>improvisation</w:t>
        </w:r>
      </w:hyperlink>
      <w:r w:rsidRPr="00AA4016">
        <w:rPr>
          <w:rFonts w:ascii="Times New Roman" w:eastAsia="Times New Roman" w:hAnsi="Times New Roman" w:cs="Times New Roman"/>
          <w:spacing w:val="5"/>
          <w:sz w:val="24"/>
          <w:szCs w:val="24"/>
        </w:rPr>
        <w:t xml:space="preserve"> and flexibility in a performance. Meisner preached that an actor should not make any choices until something provokes them, thereby justifying their behavior. </w:t>
      </w:r>
    </w:p>
    <w:p w14:paraId="63050077" w14:textId="77777777" w:rsidR="008F7BD4" w:rsidRPr="00AA4016" w:rsidRDefault="008F7BD4" w:rsidP="008F7BD4">
      <w:pPr>
        <w:shd w:val="clear" w:color="auto" w:fill="FFFFFF"/>
        <w:spacing w:after="100" w:afterAutospacing="1" w:line="240" w:lineRule="auto"/>
        <w:outlineLvl w:val="1"/>
        <w:rPr>
          <w:rFonts w:ascii="Times New Roman" w:eastAsia="Times New Roman" w:hAnsi="Times New Roman" w:cs="Times New Roman"/>
          <w:spacing w:val="5"/>
          <w:sz w:val="24"/>
          <w:szCs w:val="24"/>
        </w:rPr>
      </w:pPr>
      <w:bookmarkStart w:id="1" w:name="section2"/>
      <w:bookmarkEnd w:id="1"/>
      <w:r w:rsidRPr="00AA4016">
        <w:rPr>
          <w:rFonts w:ascii="Times New Roman" w:eastAsia="Times New Roman" w:hAnsi="Times New Roman" w:cs="Times New Roman"/>
          <w:spacing w:val="5"/>
          <w:sz w:val="24"/>
          <w:szCs w:val="24"/>
        </w:rPr>
        <w:t>Meisner’s repetition acting exercise</w:t>
      </w:r>
    </w:p>
    <w:p w14:paraId="51EFC5D9" w14:textId="77777777" w:rsidR="008F7BD4" w:rsidRPr="00AA4016" w:rsidRDefault="008F7BD4" w:rsidP="008F7BD4">
      <w:pPr>
        <w:shd w:val="clear" w:color="auto" w:fill="FFFFFF"/>
        <w:spacing w:before="240" w:after="300" w:line="240" w:lineRule="auto"/>
        <w:rPr>
          <w:rFonts w:ascii="Times New Roman" w:eastAsia="Times New Roman" w:hAnsi="Times New Roman" w:cs="Times New Roman"/>
          <w:spacing w:val="5"/>
          <w:sz w:val="24"/>
          <w:szCs w:val="24"/>
        </w:rPr>
      </w:pPr>
      <w:r w:rsidRPr="00AA4016">
        <w:rPr>
          <w:rFonts w:ascii="Times New Roman" w:eastAsia="Times New Roman" w:hAnsi="Times New Roman" w:cs="Times New Roman"/>
          <w:spacing w:val="5"/>
          <w:sz w:val="24"/>
          <w:szCs w:val="24"/>
        </w:rPr>
        <w:t>Meisner’s repetition exercise (which he called “the Word Repetition Game”) requires an actor to sit across from their scene partner and make an observation about them. The scene partner then repeats the observation back. This exercise aims to create a connection between the actors by ensuring that they are actively listening to one another. Meisner described it as a ping-pong game that becomes the foundation for emotional connection. </w:t>
      </w:r>
    </w:p>
    <w:p w14:paraId="70968D6E" w14:textId="0E66A4C5" w:rsidR="008F7BD4" w:rsidRPr="00AA4016" w:rsidRDefault="008F7BD4" w:rsidP="008F7BD4">
      <w:pPr>
        <w:shd w:val="clear" w:color="auto" w:fill="FFFFFF"/>
        <w:spacing w:after="100" w:afterAutospacing="1" w:line="240" w:lineRule="auto"/>
        <w:outlineLvl w:val="1"/>
        <w:rPr>
          <w:rFonts w:ascii="Times New Roman" w:eastAsia="Times New Roman" w:hAnsi="Times New Roman" w:cs="Times New Roman"/>
          <w:b/>
          <w:bCs/>
          <w:spacing w:val="5"/>
          <w:sz w:val="24"/>
          <w:szCs w:val="24"/>
        </w:rPr>
      </w:pPr>
      <w:r w:rsidRPr="00AA4016">
        <w:rPr>
          <w:rFonts w:ascii="Times New Roman" w:eastAsia="Times New Roman" w:hAnsi="Times New Roman" w:cs="Times New Roman"/>
          <w:b/>
          <w:bCs/>
          <w:spacing w:val="5"/>
          <w:sz w:val="24"/>
          <w:szCs w:val="24"/>
        </w:rPr>
        <w:t>Who was Stella Adler?</w:t>
      </w:r>
    </w:p>
    <w:p w14:paraId="5ABCA5CD" w14:textId="50BDFD7F" w:rsidR="008F7BD4" w:rsidRPr="00AA4016" w:rsidRDefault="008F7BD4" w:rsidP="008F7BD4">
      <w:pPr>
        <w:shd w:val="clear" w:color="auto" w:fill="FFFFFF"/>
        <w:spacing w:before="240" w:after="300" w:line="240" w:lineRule="auto"/>
        <w:rPr>
          <w:rFonts w:ascii="Times New Roman" w:eastAsia="Times New Roman" w:hAnsi="Times New Roman" w:cs="Times New Roman"/>
          <w:spacing w:val="5"/>
          <w:sz w:val="24"/>
          <w:szCs w:val="24"/>
        </w:rPr>
      </w:pPr>
      <w:r w:rsidRPr="00AA4016">
        <w:rPr>
          <w:rFonts w:ascii="Times New Roman" w:eastAsia="Times New Roman" w:hAnsi="Times New Roman" w:cs="Times New Roman"/>
          <w:spacing w:val="5"/>
          <w:sz w:val="24"/>
          <w:szCs w:val="24"/>
        </w:rPr>
        <w:t>Stella Adler was an American actor and acting teacher. She was on stage at an early age and grew to be a celebrated actor herself. Adler was also a fierce intellectual. Her professionalism, proficiency, and comprehensive knowledge of plays primed her to become one of the most influential acting teachers in American history. </w:t>
      </w:r>
    </w:p>
    <w:p w14:paraId="035445C1" w14:textId="11DE140A" w:rsidR="008F7BD4" w:rsidRPr="00AA4016" w:rsidRDefault="008F7BD4" w:rsidP="008F7BD4">
      <w:pPr>
        <w:shd w:val="clear" w:color="auto" w:fill="FFFFFF"/>
        <w:spacing w:after="300" w:line="240" w:lineRule="auto"/>
        <w:rPr>
          <w:rFonts w:ascii="Times New Roman" w:eastAsia="Times New Roman" w:hAnsi="Times New Roman" w:cs="Times New Roman"/>
          <w:spacing w:val="5"/>
          <w:sz w:val="24"/>
          <w:szCs w:val="24"/>
        </w:rPr>
      </w:pPr>
      <w:r w:rsidRPr="00AA4016">
        <w:rPr>
          <w:rFonts w:ascii="Times New Roman" w:eastAsia="Times New Roman" w:hAnsi="Times New Roman" w:cs="Times New Roman"/>
          <w:spacing w:val="5"/>
          <w:sz w:val="24"/>
          <w:szCs w:val="24"/>
        </w:rPr>
        <w:t>In the 1920s, actors who trained at Konstantin Stanislavsky’s Moscow Art Theatre arrived stateside to perform and lead classes. For intellectually curious actors like Adler, the arrival of </w:t>
      </w:r>
      <w:hyperlink r:id="rId11" w:history="1">
        <w:r w:rsidRPr="00AA4016">
          <w:rPr>
            <w:rFonts w:ascii="Times New Roman" w:eastAsia="Times New Roman" w:hAnsi="Times New Roman" w:cs="Times New Roman"/>
            <w:spacing w:val="5"/>
            <w:sz w:val="24"/>
            <w:szCs w:val="24"/>
          </w:rPr>
          <w:t>Stanislavsky’s System</w:t>
        </w:r>
      </w:hyperlink>
      <w:r w:rsidRPr="00AA4016">
        <w:rPr>
          <w:rFonts w:ascii="Times New Roman" w:eastAsia="Times New Roman" w:hAnsi="Times New Roman" w:cs="Times New Roman"/>
          <w:spacing w:val="5"/>
          <w:sz w:val="24"/>
          <w:szCs w:val="24"/>
        </w:rPr>
        <w:t> was a bolt of lightning</w:t>
      </w:r>
      <w:r w:rsidR="007F08E7">
        <w:rPr>
          <w:rFonts w:ascii="Times New Roman" w:eastAsia="Times New Roman" w:hAnsi="Times New Roman" w:cs="Times New Roman"/>
          <w:spacing w:val="5"/>
          <w:sz w:val="24"/>
          <w:szCs w:val="24"/>
        </w:rPr>
        <w:t>.</w:t>
      </w:r>
      <w:r w:rsidRPr="00AA4016">
        <w:rPr>
          <w:rFonts w:ascii="Times New Roman" w:eastAsia="Times New Roman" w:hAnsi="Times New Roman" w:cs="Times New Roman"/>
          <w:spacing w:val="5"/>
          <w:sz w:val="24"/>
          <w:szCs w:val="24"/>
        </w:rPr>
        <w:t xml:space="preserve"> </w:t>
      </w:r>
    </w:p>
    <w:p w14:paraId="53049FCE" w14:textId="77777777" w:rsidR="008F7BD4" w:rsidRPr="00AA4016" w:rsidRDefault="008F7BD4" w:rsidP="008F7BD4">
      <w:pPr>
        <w:shd w:val="clear" w:color="auto" w:fill="FFFFFF"/>
        <w:spacing w:after="300" w:line="240" w:lineRule="auto"/>
        <w:rPr>
          <w:rFonts w:ascii="Times New Roman" w:eastAsia="Times New Roman" w:hAnsi="Times New Roman" w:cs="Times New Roman"/>
          <w:spacing w:val="5"/>
          <w:sz w:val="24"/>
          <w:szCs w:val="24"/>
        </w:rPr>
      </w:pPr>
      <w:r w:rsidRPr="00AA4016">
        <w:rPr>
          <w:rFonts w:ascii="Times New Roman" w:eastAsia="Times New Roman" w:hAnsi="Times New Roman" w:cs="Times New Roman"/>
          <w:spacing w:val="5"/>
          <w:sz w:val="24"/>
          <w:szCs w:val="24"/>
        </w:rPr>
        <w:t>The Group distinguished itself as a revolutionary ensemble. But Adler was frustrated with Strasberg’s interpretation of the System. Strasberg had never met Stanislavsky. But he insisted that his interpretation—which emphasized “</w:t>
      </w:r>
      <w:hyperlink r:id="rId12" w:history="1">
        <w:r w:rsidRPr="00AA4016">
          <w:rPr>
            <w:rFonts w:ascii="Times New Roman" w:eastAsia="Times New Roman" w:hAnsi="Times New Roman" w:cs="Times New Roman"/>
            <w:spacing w:val="5"/>
            <w:sz w:val="24"/>
            <w:szCs w:val="24"/>
          </w:rPr>
          <w:t>affective memory</w:t>
        </w:r>
      </w:hyperlink>
      <w:r w:rsidRPr="00AA4016">
        <w:rPr>
          <w:rFonts w:ascii="Times New Roman" w:eastAsia="Times New Roman" w:hAnsi="Times New Roman" w:cs="Times New Roman"/>
          <w:spacing w:val="5"/>
          <w:sz w:val="24"/>
          <w:szCs w:val="24"/>
        </w:rPr>
        <w:t>”—was correct.  Adler felt that affective memory was torturous and warped younger actors in the Group. So she traveled to Paris to ask Stanislavsky himself—and prove Strasberg wrong.</w:t>
      </w:r>
    </w:p>
    <w:p w14:paraId="73737F7F" w14:textId="77777777" w:rsidR="008F7BD4" w:rsidRPr="00AA4016" w:rsidRDefault="008F7BD4" w:rsidP="008F7BD4">
      <w:pPr>
        <w:shd w:val="clear" w:color="auto" w:fill="FFFFFF"/>
        <w:spacing w:after="300" w:line="240" w:lineRule="auto"/>
        <w:rPr>
          <w:rFonts w:ascii="Times New Roman" w:eastAsia="Times New Roman" w:hAnsi="Times New Roman" w:cs="Times New Roman"/>
          <w:spacing w:val="5"/>
          <w:sz w:val="24"/>
          <w:szCs w:val="24"/>
        </w:rPr>
      </w:pPr>
      <w:r w:rsidRPr="00AA4016">
        <w:rPr>
          <w:rFonts w:ascii="Times New Roman" w:eastAsia="Times New Roman" w:hAnsi="Times New Roman" w:cs="Times New Roman"/>
          <w:spacing w:val="5"/>
          <w:sz w:val="24"/>
          <w:szCs w:val="24"/>
        </w:rPr>
        <w:t>In Paris, Stanislavsky clarified his teachings and shared how his thinking had evolved. Stanislavsky constantly refined his techniques, so his former students who taught in America were working with an outdated version of the System. The primary difference was affective memory; Stanislavsky had moved away from it altogether. The father of the System vindicated Adler’s interpretation of his techniques.</w:t>
      </w:r>
    </w:p>
    <w:p w14:paraId="30EF1DEE" w14:textId="527BE957" w:rsidR="008F7BD4" w:rsidRPr="00AA4016" w:rsidRDefault="008F7BD4" w:rsidP="008F7BD4">
      <w:pPr>
        <w:shd w:val="clear" w:color="auto" w:fill="FFFFFF"/>
        <w:spacing w:after="300" w:line="240" w:lineRule="auto"/>
        <w:rPr>
          <w:rFonts w:ascii="Times New Roman" w:eastAsia="Times New Roman" w:hAnsi="Times New Roman" w:cs="Times New Roman"/>
          <w:spacing w:val="5"/>
          <w:sz w:val="24"/>
          <w:szCs w:val="24"/>
        </w:rPr>
      </w:pPr>
      <w:r w:rsidRPr="00AA4016">
        <w:rPr>
          <w:rFonts w:ascii="Times New Roman" w:eastAsia="Times New Roman" w:hAnsi="Times New Roman" w:cs="Times New Roman"/>
          <w:spacing w:val="5"/>
          <w:sz w:val="24"/>
          <w:szCs w:val="24"/>
        </w:rPr>
        <w:lastRenderedPageBreak/>
        <w:t xml:space="preserve">Adler became the only American acting guru who </w:t>
      </w:r>
      <w:r w:rsidR="00453C21" w:rsidRPr="00AA4016">
        <w:rPr>
          <w:rFonts w:ascii="Times New Roman" w:eastAsia="Times New Roman" w:hAnsi="Times New Roman" w:cs="Times New Roman"/>
          <w:spacing w:val="5"/>
          <w:sz w:val="24"/>
          <w:szCs w:val="24"/>
        </w:rPr>
        <w:t>studied</w:t>
      </w:r>
      <w:r w:rsidRPr="00AA4016">
        <w:rPr>
          <w:rFonts w:ascii="Times New Roman" w:eastAsia="Times New Roman" w:hAnsi="Times New Roman" w:cs="Times New Roman"/>
          <w:spacing w:val="5"/>
          <w:sz w:val="24"/>
          <w:szCs w:val="24"/>
        </w:rPr>
        <w:t xml:space="preserve"> with the creator of the System and had his blessings. </w:t>
      </w:r>
      <w:r w:rsidR="00453C21" w:rsidRPr="00AA4016">
        <w:rPr>
          <w:rFonts w:ascii="Times New Roman" w:eastAsia="Times New Roman" w:hAnsi="Times New Roman" w:cs="Times New Roman"/>
          <w:spacing w:val="5"/>
          <w:sz w:val="24"/>
          <w:szCs w:val="24"/>
        </w:rPr>
        <w:t>So,</w:t>
      </w:r>
      <w:r w:rsidRPr="00AA4016">
        <w:rPr>
          <w:rFonts w:ascii="Times New Roman" w:eastAsia="Times New Roman" w:hAnsi="Times New Roman" w:cs="Times New Roman"/>
          <w:spacing w:val="5"/>
          <w:sz w:val="24"/>
          <w:szCs w:val="24"/>
        </w:rPr>
        <w:t xml:space="preserve"> Adler returned to the United States and began teaching her Stanislavsky-approved theories. </w:t>
      </w:r>
    </w:p>
    <w:p w14:paraId="69F01AAC" w14:textId="21467871" w:rsidR="008F7BD4" w:rsidRPr="00AA4016" w:rsidRDefault="008F7BD4" w:rsidP="008F7BD4">
      <w:pPr>
        <w:shd w:val="clear" w:color="auto" w:fill="FFFFFF"/>
        <w:spacing w:after="100" w:afterAutospacing="1" w:line="240" w:lineRule="auto"/>
        <w:outlineLvl w:val="1"/>
        <w:rPr>
          <w:rFonts w:ascii="Times New Roman" w:eastAsia="Times New Roman" w:hAnsi="Times New Roman" w:cs="Times New Roman"/>
          <w:spacing w:val="5"/>
          <w:sz w:val="24"/>
          <w:szCs w:val="24"/>
        </w:rPr>
      </w:pPr>
      <w:r w:rsidRPr="00AA4016">
        <w:rPr>
          <w:rFonts w:ascii="Times New Roman" w:eastAsia="Times New Roman" w:hAnsi="Times New Roman" w:cs="Times New Roman"/>
          <w:spacing w:val="5"/>
          <w:sz w:val="24"/>
          <w:szCs w:val="24"/>
        </w:rPr>
        <w:t>What is the Stella Adler technique?</w:t>
      </w:r>
    </w:p>
    <w:p w14:paraId="3B3C304C" w14:textId="618BE351" w:rsidR="008F7BD4" w:rsidRPr="00AA4016" w:rsidRDefault="008F7BD4" w:rsidP="008F7BD4">
      <w:pPr>
        <w:shd w:val="clear" w:color="auto" w:fill="FFFFFF"/>
        <w:spacing w:before="240" w:after="300" w:line="240" w:lineRule="auto"/>
        <w:rPr>
          <w:rFonts w:ascii="Times New Roman" w:eastAsia="Times New Roman" w:hAnsi="Times New Roman" w:cs="Times New Roman"/>
          <w:spacing w:val="5"/>
          <w:sz w:val="24"/>
          <w:szCs w:val="24"/>
        </w:rPr>
      </w:pPr>
      <w:r w:rsidRPr="00AA4016">
        <w:rPr>
          <w:rFonts w:ascii="Times New Roman" w:eastAsia="Times New Roman" w:hAnsi="Times New Roman" w:cs="Times New Roman"/>
          <w:spacing w:val="5"/>
          <w:sz w:val="24"/>
          <w:szCs w:val="24"/>
        </w:rPr>
        <w:t xml:space="preserve">Adler’s technique is founded on an actor’s ability to imagine a character’s world. Adler believed that over-reliance on personal, emotional memories limited an actor’s range. Her technique encourages actors to expand their understanding of the world, </w:t>
      </w:r>
      <w:r w:rsidR="00453C21" w:rsidRPr="00AA4016">
        <w:rPr>
          <w:rFonts w:ascii="Times New Roman" w:eastAsia="Times New Roman" w:hAnsi="Times New Roman" w:cs="Times New Roman"/>
          <w:spacing w:val="5"/>
          <w:sz w:val="24"/>
          <w:szCs w:val="24"/>
        </w:rPr>
        <w:t>to</w:t>
      </w:r>
      <w:r w:rsidRPr="00AA4016">
        <w:rPr>
          <w:rFonts w:ascii="Times New Roman" w:eastAsia="Times New Roman" w:hAnsi="Times New Roman" w:cs="Times New Roman"/>
          <w:spacing w:val="5"/>
          <w:sz w:val="24"/>
          <w:szCs w:val="24"/>
        </w:rPr>
        <w:t xml:space="preserve"> create compelling performances. Adler taught her actors to deliberately observe the textures, aesthetics, and sounds of everyday life, enabling them to conjure detailed and realistic mental images on stage. When those mental images are nuanced—and the actor can authentically express this imagery to the audience—the actor delivers a truthful performance.</w:t>
      </w:r>
    </w:p>
    <w:p w14:paraId="0F159819" w14:textId="77777777" w:rsidR="008F7BD4" w:rsidRPr="00AA4016" w:rsidRDefault="008F7BD4" w:rsidP="008F7BD4">
      <w:pPr>
        <w:shd w:val="clear" w:color="auto" w:fill="FFFFFF"/>
        <w:spacing w:after="300" w:line="240" w:lineRule="auto"/>
        <w:rPr>
          <w:rFonts w:ascii="Times New Roman" w:eastAsia="Times New Roman" w:hAnsi="Times New Roman" w:cs="Times New Roman"/>
          <w:spacing w:val="5"/>
          <w:sz w:val="24"/>
          <w:szCs w:val="24"/>
        </w:rPr>
      </w:pPr>
      <w:r w:rsidRPr="00AA4016">
        <w:rPr>
          <w:rFonts w:ascii="Times New Roman" w:eastAsia="Times New Roman" w:hAnsi="Times New Roman" w:cs="Times New Roman"/>
          <w:spacing w:val="5"/>
          <w:sz w:val="24"/>
          <w:szCs w:val="24"/>
        </w:rPr>
        <w:t>In addition to imagination, the Adler technique also relies on: </w:t>
      </w:r>
    </w:p>
    <w:p w14:paraId="4A78AB4F" w14:textId="77777777" w:rsidR="008F7BD4" w:rsidRPr="00AA4016" w:rsidRDefault="008F7BD4" w:rsidP="008F7BD4">
      <w:pPr>
        <w:numPr>
          <w:ilvl w:val="0"/>
          <w:numId w:val="2"/>
        </w:numPr>
        <w:shd w:val="clear" w:color="auto" w:fill="FFFFFF"/>
        <w:spacing w:before="100" w:beforeAutospacing="1" w:after="75" w:line="240" w:lineRule="auto"/>
        <w:rPr>
          <w:rFonts w:ascii="Times New Roman" w:eastAsia="Times New Roman" w:hAnsi="Times New Roman" w:cs="Times New Roman"/>
          <w:spacing w:val="5"/>
          <w:sz w:val="24"/>
          <w:szCs w:val="24"/>
        </w:rPr>
      </w:pPr>
      <w:r w:rsidRPr="00AA4016">
        <w:rPr>
          <w:rFonts w:ascii="Times New Roman" w:eastAsia="Times New Roman" w:hAnsi="Times New Roman" w:cs="Times New Roman"/>
          <w:spacing w:val="5"/>
          <w:sz w:val="24"/>
          <w:szCs w:val="24"/>
        </w:rPr>
        <w:t>Discipline: Because Adler grew up in a family of professional actors, she believed acting was a lifestyle. This belief manifested itself in an undying insistence on discipline. To Adler, discipline required actors to maintain their health, stand by their commitments, and strengthen any weak points—from a quiet voice to a bad back—that could limit their performance. </w:t>
      </w:r>
    </w:p>
    <w:p w14:paraId="1250C055" w14:textId="77777777" w:rsidR="008F7BD4" w:rsidRPr="00AA4016" w:rsidRDefault="008F7BD4" w:rsidP="008F7BD4">
      <w:pPr>
        <w:numPr>
          <w:ilvl w:val="0"/>
          <w:numId w:val="2"/>
        </w:numPr>
        <w:shd w:val="clear" w:color="auto" w:fill="FFFFFF"/>
        <w:spacing w:before="100" w:beforeAutospacing="1" w:after="75" w:line="240" w:lineRule="auto"/>
        <w:rPr>
          <w:rFonts w:ascii="Times New Roman" w:eastAsia="Times New Roman" w:hAnsi="Times New Roman" w:cs="Times New Roman"/>
          <w:spacing w:val="5"/>
          <w:sz w:val="24"/>
          <w:szCs w:val="24"/>
        </w:rPr>
      </w:pPr>
      <w:r w:rsidRPr="00AA4016">
        <w:rPr>
          <w:rFonts w:ascii="Times New Roman" w:eastAsia="Times New Roman" w:hAnsi="Times New Roman" w:cs="Times New Roman"/>
          <w:spacing w:val="5"/>
          <w:sz w:val="24"/>
          <w:szCs w:val="24"/>
        </w:rPr>
        <w:t>Text analysis: Adler taught her actors to </w:t>
      </w:r>
      <w:hyperlink r:id="rId13" w:tgtFrame="_blank" w:history="1">
        <w:r w:rsidRPr="00AA4016">
          <w:rPr>
            <w:rFonts w:ascii="Times New Roman" w:eastAsia="Times New Roman" w:hAnsi="Times New Roman" w:cs="Times New Roman"/>
            <w:spacing w:val="5"/>
            <w:sz w:val="24"/>
            <w:szCs w:val="24"/>
          </w:rPr>
          <w:t>analyze the text</w:t>
        </w:r>
      </w:hyperlink>
      <w:r w:rsidRPr="00AA4016">
        <w:rPr>
          <w:rFonts w:ascii="Times New Roman" w:eastAsia="Times New Roman" w:hAnsi="Times New Roman" w:cs="Times New Roman"/>
          <w:spacing w:val="5"/>
          <w:sz w:val="24"/>
          <w:szCs w:val="24"/>
        </w:rPr>
        <w:t> for key elements that dictate the character’s nature. Adler also emphasized learning history and prized an actor’s ability to understand many time periods, languages, fashions, and geographic locations. </w:t>
      </w:r>
    </w:p>
    <w:p w14:paraId="3EEF2D0F" w14:textId="77777777" w:rsidR="008F7BD4" w:rsidRPr="00AA4016" w:rsidRDefault="008F7BD4" w:rsidP="008F7BD4">
      <w:pPr>
        <w:numPr>
          <w:ilvl w:val="0"/>
          <w:numId w:val="2"/>
        </w:numPr>
        <w:shd w:val="clear" w:color="auto" w:fill="FFFFFF"/>
        <w:spacing w:before="100" w:beforeAutospacing="1" w:after="75" w:line="240" w:lineRule="auto"/>
        <w:rPr>
          <w:rFonts w:ascii="Times New Roman" w:eastAsia="Times New Roman" w:hAnsi="Times New Roman" w:cs="Times New Roman"/>
          <w:spacing w:val="5"/>
          <w:sz w:val="24"/>
          <w:szCs w:val="24"/>
        </w:rPr>
      </w:pPr>
      <w:r w:rsidRPr="00AA4016">
        <w:rPr>
          <w:rFonts w:ascii="Times New Roman" w:eastAsia="Times New Roman" w:hAnsi="Times New Roman" w:cs="Times New Roman"/>
          <w:spacing w:val="5"/>
          <w:sz w:val="24"/>
          <w:szCs w:val="24"/>
        </w:rPr>
        <w:t>Action: According to Adler, </w:t>
      </w:r>
      <w:hyperlink r:id="rId14" w:tgtFrame="_blank" w:history="1">
        <w:r w:rsidRPr="00AA4016">
          <w:rPr>
            <w:rFonts w:ascii="Times New Roman" w:eastAsia="Times New Roman" w:hAnsi="Times New Roman" w:cs="Times New Roman"/>
            <w:spacing w:val="5"/>
            <w:sz w:val="24"/>
            <w:szCs w:val="24"/>
          </w:rPr>
          <w:t>an “action”</w:t>
        </w:r>
      </w:hyperlink>
      <w:r w:rsidRPr="00AA4016">
        <w:rPr>
          <w:rFonts w:ascii="Times New Roman" w:eastAsia="Times New Roman" w:hAnsi="Times New Roman" w:cs="Times New Roman"/>
          <w:spacing w:val="5"/>
          <w:sz w:val="24"/>
          <w:szCs w:val="24"/>
        </w:rPr>
        <w:t> is something one character does to another character to elicit a specific desired response. First, the actor must identify ways to convey the play’s circumstances by completing an action. Second, the actor’s actions must honestly reflect what the actor has observed from life.</w:t>
      </w:r>
    </w:p>
    <w:p w14:paraId="25E38D6F" w14:textId="77777777" w:rsidR="00BF2346" w:rsidRPr="00AA4016" w:rsidRDefault="00BF2346">
      <w:pPr>
        <w:rPr>
          <w:rFonts w:ascii="Times New Roman" w:hAnsi="Times New Roman" w:cs="Times New Roman"/>
          <w:sz w:val="24"/>
          <w:szCs w:val="24"/>
        </w:rPr>
      </w:pPr>
    </w:p>
    <w:sectPr w:rsidR="00BF2346" w:rsidRPr="00AA4016">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30F48" w14:textId="77777777" w:rsidR="00AA4016" w:rsidRDefault="00AA4016" w:rsidP="00AA4016">
      <w:pPr>
        <w:spacing w:after="0" w:line="240" w:lineRule="auto"/>
      </w:pPr>
      <w:r>
        <w:separator/>
      </w:r>
    </w:p>
  </w:endnote>
  <w:endnote w:type="continuationSeparator" w:id="0">
    <w:p w14:paraId="11E3E1AE" w14:textId="77777777" w:rsidR="00AA4016" w:rsidRDefault="00AA4016" w:rsidP="00AA4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AE5BF" w14:textId="77777777" w:rsidR="00AA4016" w:rsidRDefault="00AA4016" w:rsidP="00AA4016">
      <w:pPr>
        <w:spacing w:after="0" w:line="240" w:lineRule="auto"/>
      </w:pPr>
      <w:r>
        <w:separator/>
      </w:r>
    </w:p>
  </w:footnote>
  <w:footnote w:type="continuationSeparator" w:id="0">
    <w:p w14:paraId="06E27A63" w14:textId="77777777" w:rsidR="00AA4016" w:rsidRDefault="00AA4016" w:rsidP="00AA4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817771"/>
      <w:docPartObj>
        <w:docPartGallery w:val="Page Numbers (Top of Page)"/>
        <w:docPartUnique/>
      </w:docPartObj>
    </w:sdtPr>
    <w:sdtEndPr>
      <w:rPr>
        <w:noProof/>
      </w:rPr>
    </w:sdtEndPr>
    <w:sdtContent>
      <w:p w14:paraId="4B93F2B2" w14:textId="4738CF6C" w:rsidR="00AA4016" w:rsidRDefault="00AA401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49614DC" w14:textId="77777777" w:rsidR="00AA4016" w:rsidRDefault="00AA40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334C"/>
    <w:multiLevelType w:val="multilevel"/>
    <w:tmpl w:val="5642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DD2896"/>
    <w:multiLevelType w:val="multilevel"/>
    <w:tmpl w:val="573A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7303747">
    <w:abstractNumId w:val="1"/>
  </w:num>
  <w:num w:numId="2" w16cid:durableId="1511262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BD4"/>
    <w:rsid w:val="00033513"/>
    <w:rsid w:val="000A1269"/>
    <w:rsid w:val="00354596"/>
    <w:rsid w:val="00453C21"/>
    <w:rsid w:val="004C04E7"/>
    <w:rsid w:val="007F08E7"/>
    <w:rsid w:val="008F7BD4"/>
    <w:rsid w:val="00AA4016"/>
    <w:rsid w:val="00BF2346"/>
    <w:rsid w:val="00FC3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14C4"/>
  <w15:chartTrackingRefBased/>
  <w15:docId w15:val="{ABABE6BF-3438-497E-A5C2-CFFCAEEA5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F7B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F7B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F7BD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7BD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F7BD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F7BD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F7B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F7BD4"/>
    <w:rPr>
      <w:color w:val="0000FF"/>
      <w:u w:val="single"/>
    </w:rPr>
  </w:style>
  <w:style w:type="character" w:styleId="Strong">
    <w:name w:val="Strong"/>
    <w:basedOn w:val="DefaultParagraphFont"/>
    <w:uiPriority w:val="22"/>
    <w:qFormat/>
    <w:rsid w:val="008F7BD4"/>
    <w:rPr>
      <w:b/>
      <w:bCs/>
    </w:rPr>
  </w:style>
  <w:style w:type="paragraph" w:styleId="Header">
    <w:name w:val="header"/>
    <w:basedOn w:val="Normal"/>
    <w:link w:val="HeaderChar"/>
    <w:uiPriority w:val="99"/>
    <w:unhideWhenUsed/>
    <w:rsid w:val="00AA4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016"/>
  </w:style>
  <w:style w:type="paragraph" w:styleId="Footer">
    <w:name w:val="footer"/>
    <w:basedOn w:val="Normal"/>
    <w:link w:val="FooterChar"/>
    <w:uiPriority w:val="99"/>
    <w:unhideWhenUsed/>
    <w:rsid w:val="00AA4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95662">
      <w:bodyDiv w:val="1"/>
      <w:marLeft w:val="0"/>
      <w:marRight w:val="0"/>
      <w:marTop w:val="0"/>
      <w:marBottom w:val="0"/>
      <w:divBdr>
        <w:top w:val="none" w:sz="0" w:space="0" w:color="auto"/>
        <w:left w:val="none" w:sz="0" w:space="0" w:color="auto"/>
        <w:bottom w:val="none" w:sz="0" w:space="0" w:color="auto"/>
        <w:right w:val="none" w:sz="0" w:space="0" w:color="auto"/>
      </w:divBdr>
      <w:divsChild>
        <w:div w:id="1414622107">
          <w:marLeft w:val="0"/>
          <w:marRight w:val="0"/>
          <w:marTop w:val="450"/>
          <w:marBottom w:val="600"/>
          <w:divBdr>
            <w:top w:val="none" w:sz="0" w:space="0" w:color="auto"/>
            <w:left w:val="none" w:sz="0" w:space="0" w:color="auto"/>
            <w:bottom w:val="none" w:sz="0" w:space="0" w:color="auto"/>
            <w:right w:val="none" w:sz="0" w:space="0" w:color="auto"/>
          </w:divBdr>
          <w:divsChild>
            <w:div w:id="612827358">
              <w:marLeft w:val="0"/>
              <w:marRight w:val="1800"/>
              <w:marTop w:val="450"/>
              <w:marBottom w:val="600"/>
              <w:divBdr>
                <w:top w:val="none" w:sz="0" w:space="0" w:color="auto"/>
                <w:left w:val="none" w:sz="0" w:space="0" w:color="auto"/>
                <w:bottom w:val="none" w:sz="0" w:space="0" w:color="auto"/>
                <w:right w:val="none" w:sz="0" w:space="0" w:color="auto"/>
              </w:divBdr>
            </w:div>
          </w:divsChild>
        </w:div>
        <w:div w:id="1691712500">
          <w:marLeft w:val="0"/>
          <w:marRight w:val="0"/>
          <w:marTop w:val="0"/>
          <w:marBottom w:val="0"/>
          <w:divBdr>
            <w:top w:val="none" w:sz="0" w:space="0" w:color="auto"/>
            <w:left w:val="none" w:sz="0" w:space="0" w:color="auto"/>
            <w:bottom w:val="none" w:sz="0" w:space="0" w:color="auto"/>
            <w:right w:val="none" w:sz="0" w:space="0" w:color="auto"/>
          </w:divBdr>
          <w:divsChild>
            <w:div w:id="1938174288">
              <w:marLeft w:val="0"/>
              <w:marRight w:val="0"/>
              <w:marTop w:val="450"/>
              <w:marBottom w:val="960"/>
              <w:divBdr>
                <w:top w:val="none" w:sz="0" w:space="0" w:color="auto"/>
                <w:left w:val="none" w:sz="0" w:space="0" w:color="auto"/>
                <w:bottom w:val="none" w:sz="0" w:space="0" w:color="auto"/>
                <w:right w:val="none" w:sz="0" w:space="0" w:color="auto"/>
              </w:divBdr>
              <w:divsChild>
                <w:div w:id="11601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75277">
          <w:marLeft w:val="0"/>
          <w:marRight w:val="0"/>
          <w:marTop w:val="0"/>
          <w:marBottom w:val="0"/>
          <w:divBdr>
            <w:top w:val="none" w:sz="0" w:space="0" w:color="auto"/>
            <w:left w:val="none" w:sz="0" w:space="0" w:color="auto"/>
            <w:bottom w:val="none" w:sz="0" w:space="0" w:color="auto"/>
            <w:right w:val="none" w:sz="0" w:space="0" w:color="auto"/>
          </w:divBdr>
        </w:div>
        <w:div w:id="1467890125">
          <w:marLeft w:val="0"/>
          <w:marRight w:val="0"/>
          <w:marTop w:val="0"/>
          <w:marBottom w:val="0"/>
          <w:divBdr>
            <w:top w:val="none" w:sz="0" w:space="0" w:color="auto"/>
            <w:left w:val="none" w:sz="0" w:space="0" w:color="auto"/>
            <w:bottom w:val="none" w:sz="0" w:space="0" w:color="auto"/>
            <w:right w:val="none" w:sz="0" w:space="0" w:color="auto"/>
          </w:divBdr>
        </w:div>
        <w:div w:id="1375957697">
          <w:marLeft w:val="0"/>
          <w:marRight w:val="0"/>
          <w:marTop w:val="450"/>
          <w:marBottom w:val="600"/>
          <w:divBdr>
            <w:top w:val="none" w:sz="0" w:space="0" w:color="auto"/>
            <w:left w:val="none" w:sz="0" w:space="0" w:color="auto"/>
            <w:bottom w:val="none" w:sz="0" w:space="0" w:color="auto"/>
            <w:right w:val="none" w:sz="0" w:space="0" w:color="auto"/>
          </w:divBdr>
          <w:divsChild>
            <w:div w:id="2056389661">
              <w:marLeft w:val="0"/>
              <w:marRight w:val="1800"/>
              <w:marTop w:val="450"/>
              <w:marBottom w:val="600"/>
              <w:divBdr>
                <w:top w:val="none" w:sz="0" w:space="0" w:color="auto"/>
                <w:left w:val="none" w:sz="0" w:space="0" w:color="auto"/>
                <w:bottom w:val="none" w:sz="0" w:space="0" w:color="auto"/>
                <w:right w:val="none" w:sz="0" w:space="0" w:color="auto"/>
              </w:divBdr>
            </w:div>
          </w:divsChild>
        </w:div>
      </w:divsChild>
    </w:div>
    <w:div w:id="2025204741">
      <w:bodyDiv w:val="1"/>
      <w:marLeft w:val="0"/>
      <w:marRight w:val="0"/>
      <w:marTop w:val="0"/>
      <w:marBottom w:val="0"/>
      <w:divBdr>
        <w:top w:val="none" w:sz="0" w:space="0" w:color="auto"/>
        <w:left w:val="none" w:sz="0" w:space="0" w:color="auto"/>
        <w:bottom w:val="none" w:sz="0" w:space="0" w:color="auto"/>
        <w:right w:val="none" w:sz="0" w:space="0" w:color="auto"/>
      </w:divBdr>
      <w:divsChild>
        <w:div w:id="770316716">
          <w:marLeft w:val="0"/>
          <w:marRight w:val="0"/>
          <w:marTop w:val="450"/>
          <w:marBottom w:val="600"/>
          <w:divBdr>
            <w:top w:val="none" w:sz="0" w:space="0" w:color="auto"/>
            <w:left w:val="none" w:sz="0" w:space="0" w:color="auto"/>
            <w:bottom w:val="none" w:sz="0" w:space="0" w:color="auto"/>
            <w:right w:val="none" w:sz="0" w:space="0" w:color="auto"/>
          </w:divBdr>
          <w:divsChild>
            <w:div w:id="976683466">
              <w:marLeft w:val="0"/>
              <w:marRight w:val="1800"/>
              <w:marTop w:val="450"/>
              <w:marBottom w:val="600"/>
              <w:divBdr>
                <w:top w:val="none" w:sz="0" w:space="0" w:color="auto"/>
                <w:left w:val="none" w:sz="0" w:space="0" w:color="auto"/>
                <w:bottom w:val="none" w:sz="0" w:space="0" w:color="auto"/>
                <w:right w:val="none" w:sz="0" w:space="0" w:color="auto"/>
              </w:divBdr>
            </w:div>
          </w:divsChild>
        </w:div>
        <w:div w:id="1138646605">
          <w:marLeft w:val="0"/>
          <w:marRight w:val="0"/>
          <w:marTop w:val="0"/>
          <w:marBottom w:val="0"/>
          <w:divBdr>
            <w:top w:val="none" w:sz="0" w:space="0" w:color="auto"/>
            <w:left w:val="none" w:sz="0" w:space="0" w:color="auto"/>
            <w:bottom w:val="none" w:sz="0" w:space="0" w:color="auto"/>
            <w:right w:val="none" w:sz="0" w:space="0" w:color="auto"/>
          </w:divBdr>
          <w:divsChild>
            <w:div w:id="698942402">
              <w:marLeft w:val="0"/>
              <w:marRight w:val="0"/>
              <w:marTop w:val="450"/>
              <w:marBottom w:val="960"/>
              <w:divBdr>
                <w:top w:val="none" w:sz="0" w:space="0" w:color="auto"/>
                <w:left w:val="none" w:sz="0" w:space="0" w:color="auto"/>
                <w:bottom w:val="none" w:sz="0" w:space="0" w:color="auto"/>
                <w:right w:val="none" w:sz="0" w:space="0" w:color="auto"/>
              </w:divBdr>
              <w:divsChild>
                <w:div w:id="20304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7816">
          <w:marLeft w:val="0"/>
          <w:marRight w:val="0"/>
          <w:marTop w:val="0"/>
          <w:marBottom w:val="0"/>
          <w:divBdr>
            <w:top w:val="none" w:sz="0" w:space="0" w:color="auto"/>
            <w:left w:val="none" w:sz="0" w:space="0" w:color="auto"/>
            <w:bottom w:val="none" w:sz="0" w:space="0" w:color="auto"/>
            <w:right w:val="none" w:sz="0" w:space="0" w:color="auto"/>
          </w:divBdr>
        </w:div>
        <w:div w:id="479348798">
          <w:marLeft w:val="0"/>
          <w:marRight w:val="0"/>
          <w:marTop w:val="0"/>
          <w:marBottom w:val="0"/>
          <w:divBdr>
            <w:top w:val="none" w:sz="0" w:space="0" w:color="auto"/>
            <w:left w:val="none" w:sz="0" w:space="0" w:color="auto"/>
            <w:bottom w:val="none" w:sz="0" w:space="0" w:color="auto"/>
            <w:right w:val="none" w:sz="0" w:space="0" w:color="auto"/>
          </w:divBdr>
        </w:div>
        <w:div w:id="2053965465">
          <w:marLeft w:val="0"/>
          <w:marRight w:val="0"/>
          <w:marTop w:val="450"/>
          <w:marBottom w:val="600"/>
          <w:divBdr>
            <w:top w:val="none" w:sz="0" w:space="0" w:color="auto"/>
            <w:left w:val="none" w:sz="0" w:space="0" w:color="auto"/>
            <w:bottom w:val="none" w:sz="0" w:space="0" w:color="auto"/>
            <w:right w:val="none" w:sz="0" w:space="0" w:color="auto"/>
          </w:divBdr>
          <w:divsChild>
            <w:div w:id="1513727">
              <w:marLeft w:val="0"/>
              <w:marRight w:val="1800"/>
              <w:marTop w:val="450"/>
              <w:marBottom w:val="600"/>
              <w:divBdr>
                <w:top w:val="none" w:sz="0" w:space="0" w:color="auto"/>
                <w:left w:val="none" w:sz="0" w:space="0" w:color="auto"/>
                <w:bottom w:val="none" w:sz="0" w:space="0" w:color="auto"/>
                <w:right w:val="none" w:sz="0" w:space="0" w:color="auto"/>
              </w:divBdr>
            </w:div>
          </w:divsChild>
        </w:div>
        <w:div w:id="975718480">
          <w:marLeft w:val="0"/>
          <w:marRight w:val="0"/>
          <w:marTop w:val="0"/>
          <w:marBottom w:val="0"/>
          <w:divBdr>
            <w:top w:val="none" w:sz="0" w:space="0" w:color="auto"/>
            <w:left w:val="none" w:sz="0" w:space="0" w:color="auto"/>
            <w:bottom w:val="none" w:sz="0" w:space="0" w:color="auto"/>
            <w:right w:val="none" w:sz="0" w:space="0" w:color="auto"/>
          </w:divBdr>
        </w:div>
        <w:div w:id="524058196">
          <w:marLeft w:val="0"/>
          <w:marRight w:val="0"/>
          <w:marTop w:val="450"/>
          <w:marBottom w:val="600"/>
          <w:divBdr>
            <w:top w:val="none" w:sz="0" w:space="0" w:color="auto"/>
            <w:left w:val="none" w:sz="0" w:space="0" w:color="auto"/>
            <w:bottom w:val="none" w:sz="0" w:space="0" w:color="auto"/>
            <w:right w:val="none" w:sz="0" w:space="0" w:color="auto"/>
          </w:divBdr>
          <w:divsChild>
            <w:div w:id="1299798557">
              <w:marLeft w:val="0"/>
              <w:marRight w:val="1800"/>
              <w:marTop w:val="45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ckstage.com/magazine/article/the-definitive-guide-to-method-acting-65816/" TargetMode="External"/><Relationship Id="rId13" Type="http://schemas.openxmlformats.org/officeDocument/2006/relationships/hyperlink" Target="https://www.backstage.com/magazine/article/approach-script-analysis-58077/" TargetMode="External"/><Relationship Id="rId3" Type="http://schemas.openxmlformats.org/officeDocument/2006/relationships/settings" Target="settings.xml"/><Relationship Id="rId7" Type="http://schemas.openxmlformats.org/officeDocument/2006/relationships/hyperlink" Target="https://www.backstage.com/magazine/article/the-definitive-guide-to-the-stanislavsky-acting-technique-65716/" TargetMode="External"/><Relationship Id="rId12" Type="http://schemas.openxmlformats.org/officeDocument/2006/relationships/hyperlink" Target="https://www.backstage.com/magazine/article/sense-memory-use-5814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ckstage.com/magazine/article/the-definitive-guide-to-the-stanislavsky-acting-technique-6571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backstage.com/magazine/article/everything-know-improv-3218/" TargetMode="External"/><Relationship Id="rId4" Type="http://schemas.openxmlformats.org/officeDocument/2006/relationships/webSettings" Target="webSettings.xml"/><Relationship Id="rId9" Type="http://schemas.openxmlformats.org/officeDocument/2006/relationships/hyperlink" Target="https://www.backstage.com/magazine/article/the-definitive-guide-to-the-stella-adler-acting-technique-66369/" TargetMode="External"/><Relationship Id="rId14" Type="http://schemas.openxmlformats.org/officeDocument/2006/relationships/hyperlink" Target="https://www.backstage.com/magazine/article/difference-action-objective-intention-638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1156</Words>
  <Characters>6590</Characters>
  <Application>Microsoft Office Word</Application>
  <DocSecurity>0</DocSecurity>
  <Lines>54</Lines>
  <Paragraphs>15</Paragraphs>
  <ScaleCrop>false</ScaleCrop>
  <Company>Fresno Unified School District</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9</cp:revision>
  <cp:lastPrinted>2022-08-22T17:03:00Z</cp:lastPrinted>
  <dcterms:created xsi:type="dcterms:W3CDTF">2022-07-24T16:54:00Z</dcterms:created>
  <dcterms:modified xsi:type="dcterms:W3CDTF">2022-08-22T17:03:00Z</dcterms:modified>
</cp:coreProperties>
</file>